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175" w14:textId="2E6EA01E" w:rsidR="00247084" w:rsidRDefault="003F2ECD">
      <w:pPr>
        <w:jc w:val="right"/>
        <w:rPr>
          <w:rFonts w:ascii="Tahoma" w:eastAsia="Tahoma" w:hAnsi="Tahoma" w:cs="Tahoma"/>
          <w:i/>
          <w:sz w:val="24"/>
          <w:szCs w:val="24"/>
        </w:rPr>
      </w:pPr>
      <w:r>
        <w:rPr>
          <w:rFonts w:ascii="Tahoma" w:eastAsia="Tahoma" w:hAnsi="Tahoma" w:cs="Tahoma"/>
          <w:b/>
          <w:sz w:val="24"/>
          <w:szCs w:val="24"/>
        </w:rPr>
        <w:t>ANNEX D</w:t>
      </w:r>
    </w:p>
    <w:p w14:paraId="00000176" w14:textId="77777777" w:rsidR="00247084" w:rsidRDefault="00247084">
      <w:pPr>
        <w:jc w:val="center"/>
        <w:rPr>
          <w:rFonts w:ascii="Tahoma" w:eastAsia="Tahoma" w:hAnsi="Tahoma" w:cs="Tahoma"/>
          <w:sz w:val="24"/>
          <w:szCs w:val="24"/>
        </w:rPr>
      </w:pPr>
      <w:bookmarkStart w:id="0" w:name="_GoBack"/>
      <w:bookmarkEnd w:id="0"/>
    </w:p>
    <w:p w14:paraId="00000177" w14:textId="77777777" w:rsidR="00247084" w:rsidRDefault="00247084">
      <w:pPr>
        <w:jc w:val="center"/>
        <w:rPr>
          <w:rFonts w:ascii="Tahoma" w:eastAsia="Tahoma" w:hAnsi="Tahoma" w:cs="Tahoma"/>
          <w:sz w:val="24"/>
          <w:szCs w:val="24"/>
        </w:rPr>
      </w:pPr>
    </w:p>
    <w:p w14:paraId="00000178" w14:textId="77777777" w:rsidR="00247084" w:rsidRDefault="00011E54">
      <w:pPr>
        <w:jc w:val="center"/>
        <w:rPr>
          <w:rFonts w:ascii="Tahoma" w:eastAsia="Tahoma" w:hAnsi="Tahoma" w:cs="Tahoma"/>
          <w:b/>
          <w:sz w:val="24"/>
          <w:szCs w:val="24"/>
        </w:rPr>
      </w:pPr>
      <w:r>
        <w:rPr>
          <w:rFonts w:ascii="Tahoma" w:eastAsia="Tahoma" w:hAnsi="Tahoma" w:cs="Tahoma"/>
          <w:b/>
          <w:sz w:val="24"/>
          <w:szCs w:val="24"/>
        </w:rPr>
        <w:t>PROJECT PROFILE FOR MOTOR VEHICLES</w:t>
      </w:r>
    </w:p>
    <w:p w14:paraId="00000179" w14:textId="77777777" w:rsidR="00247084" w:rsidRDefault="00247084">
      <w:pPr>
        <w:rPr>
          <w:rFonts w:ascii="Tahoma" w:eastAsia="Tahoma" w:hAnsi="Tahoma" w:cs="Tahoma"/>
          <w:sz w:val="24"/>
          <w:szCs w:val="24"/>
        </w:rPr>
      </w:pPr>
    </w:p>
    <w:p w14:paraId="0000017A" w14:textId="77777777" w:rsidR="00247084" w:rsidRDefault="00011E54">
      <w:pPr>
        <w:ind w:left="3600" w:hanging="3600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 xml:space="preserve">Vehicle Type (check one):  </w:t>
      </w:r>
      <w:r>
        <w:rPr>
          <w:rFonts w:ascii="Tahoma" w:eastAsia="Tahoma" w:hAnsi="Tahoma" w:cs="Tahoma"/>
          <w:sz w:val="24"/>
          <w:szCs w:val="24"/>
        </w:rPr>
        <w:tab/>
        <w:t>[  ] Ambulance/vehicle to be converted to ambulance</w:t>
      </w:r>
    </w:p>
    <w:p w14:paraId="0000017B" w14:textId="77777777" w:rsidR="00247084" w:rsidRDefault="00011E54">
      <w:pPr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ab/>
      </w:r>
      <w:r>
        <w:rPr>
          <w:rFonts w:ascii="Tahoma" w:eastAsia="Tahoma" w:hAnsi="Tahoma" w:cs="Tahoma"/>
          <w:sz w:val="24"/>
          <w:szCs w:val="24"/>
        </w:rPr>
        <w:tab/>
      </w:r>
      <w:r>
        <w:rPr>
          <w:rFonts w:ascii="Tahoma" w:eastAsia="Tahoma" w:hAnsi="Tahoma" w:cs="Tahoma"/>
          <w:sz w:val="24"/>
          <w:szCs w:val="24"/>
        </w:rPr>
        <w:tab/>
      </w:r>
      <w:r>
        <w:rPr>
          <w:rFonts w:ascii="Tahoma" w:eastAsia="Tahoma" w:hAnsi="Tahoma" w:cs="Tahoma"/>
          <w:sz w:val="24"/>
          <w:szCs w:val="24"/>
        </w:rPr>
        <w:tab/>
      </w:r>
      <w:r>
        <w:rPr>
          <w:rFonts w:ascii="Tahoma" w:eastAsia="Tahoma" w:hAnsi="Tahoma" w:cs="Tahoma"/>
          <w:sz w:val="24"/>
          <w:szCs w:val="24"/>
        </w:rPr>
        <w:tab/>
        <w:t>[  ] Truck</w:t>
      </w:r>
    </w:p>
    <w:p w14:paraId="0000017C" w14:textId="77777777" w:rsidR="00247084" w:rsidRDefault="00011E54">
      <w:pPr>
        <w:ind w:left="2880" w:firstLine="720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[  ] Mini-dump truck</w:t>
      </w:r>
    </w:p>
    <w:p w14:paraId="0000017D" w14:textId="77777777" w:rsidR="00247084" w:rsidRDefault="00011E54">
      <w:pPr>
        <w:ind w:left="2880" w:firstLine="720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 xml:space="preserve">[  ] </w:t>
      </w:r>
      <w:proofErr w:type="spellStart"/>
      <w:r>
        <w:rPr>
          <w:rFonts w:ascii="Tahoma" w:eastAsia="Tahoma" w:hAnsi="Tahoma" w:cs="Tahoma"/>
          <w:sz w:val="24"/>
          <w:szCs w:val="24"/>
        </w:rPr>
        <w:t>Multicabs</w:t>
      </w:r>
      <w:proofErr w:type="spellEnd"/>
    </w:p>
    <w:p w14:paraId="0000017E" w14:textId="77777777" w:rsidR="00247084" w:rsidRDefault="00247084">
      <w:pPr>
        <w:rPr>
          <w:rFonts w:ascii="Tahoma" w:eastAsia="Tahoma" w:hAnsi="Tahoma" w:cs="Tahoma"/>
          <w:sz w:val="24"/>
          <w:szCs w:val="24"/>
        </w:rPr>
      </w:pPr>
    </w:p>
    <w:p w14:paraId="0000017F" w14:textId="77777777" w:rsidR="00247084" w:rsidRDefault="00011E54">
      <w:pPr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 xml:space="preserve">Number of units:  </w:t>
      </w:r>
      <w:r>
        <w:rPr>
          <w:rFonts w:ascii="Tahoma" w:eastAsia="Tahoma" w:hAnsi="Tahoma" w:cs="Tahoma"/>
          <w:sz w:val="24"/>
          <w:szCs w:val="24"/>
          <w:u w:val="single"/>
        </w:rPr>
        <w:tab/>
      </w:r>
      <w:r>
        <w:rPr>
          <w:rFonts w:ascii="Tahoma" w:eastAsia="Tahoma" w:hAnsi="Tahoma" w:cs="Tahoma"/>
          <w:sz w:val="24"/>
          <w:szCs w:val="24"/>
          <w:u w:val="single"/>
        </w:rPr>
        <w:tab/>
      </w:r>
      <w:r>
        <w:rPr>
          <w:rFonts w:ascii="Tahoma" w:eastAsia="Tahoma" w:hAnsi="Tahoma" w:cs="Tahoma"/>
          <w:sz w:val="24"/>
          <w:szCs w:val="24"/>
        </w:rPr>
        <w:tab/>
        <w:t xml:space="preserve">Cost per unit:  </w:t>
      </w:r>
      <w:r>
        <w:rPr>
          <w:rFonts w:ascii="Tahoma" w:eastAsia="Tahoma" w:hAnsi="Tahoma" w:cs="Tahoma"/>
          <w:sz w:val="24"/>
          <w:szCs w:val="24"/>
          <w:u w:val="single"/>
        </w:rPr>
        <w:tab/>
      </w:r>
      <w:r>
        <w:rPr>
          <w:rFonts w:ascii="Tahoma" w:eastAsia="Tahoma" w:hAnsi="Tahoma" w:cs="Tahoma"/>
          <w:sz w:val="24"/>
          <w:szCs w:val="24"/>
          <w:u w:val="single"/>
        </w:rPr>
        <w:tab/>
      </w:r>
    </w:p>
    <w:p w14:paraId="00000180" w14:textId="77777777" w:rsidR="00247084" w:rsidRDefault="00247084">
      <w:pPr>
        <w:rPr>
          <w:rFonts w:ascii="Tahoma" w:eastAsia="Tahoma" w:hAnsi="Tahoma" w:cs="Tahoma"/>
          <w:sz w:val="24"/>
          <w:szCs w:val="24"/>
        </w:rPr>
      </w:pPr>
    </w:p>
    <w:p w14:paraId="00000181" w14:textId="77777777" w:rsidR="00247084" w:rsidRDefault="00011E54">
      <w:pPr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Deployment:</w:t>
      </w:r>
      <w:r>
        <w:rPr>
          <w:rFonts w:ascii="Tahoma" w:eastAsia="Tahoma" w:hAnsi="Tahoma" w:cs="Tahoma"/>
          <w:sz w:val="24"/>
          <w:szCs w:val="24"/>
          <w:vertAlign w:val="superscript"/>
        </w:rPr>
        <w:footnoteReference w:id="1"/>
      </w:r>
      <w:r>
        <w:rPr>
          <w:rFonts w:ascii="Tahoma" w:eastAsia="Tahoma" w:hAnsi="Tahoma" w:cs="Tahoma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  <w:u w:val="single"/>
        </w:rPr>
        <w:tab/>
      </w:r>
      <w:r>
        <w:rPr>
          <w:rFonts w:ascii="Tahoma" w:eastAsia="Tahoma" w:hAnsi="Tahoma" w:cs="Tahoma"/>
          <w:sz w:val="24"/>
          <w:szCs w:val="24"/>
          <w:u w:val="single"/>
        </w:rPr>
        <w:tab/>
      </w:r>
      <w:r>
        <w:rPr>
          <w:rFonts w:ascii="Tahoma" w:eastAsia="Tahoma" w:hAnsi="Tahoma" w:cs="Tahoma"/>
          <w:sz w:val="24"/>
          <w:szCs w:val="24"/>
          <w:u w:val="single"/>
        </w:rPr>
        <w:tab/>
      </w:r>
      <w:r>
        <w:rPr>
          <w:rFonts w:ascii="Tahoma" w:eastAsia="Tahoma" w:hAnsi="Tahoma" w:cs="Tahoma"/>
          <w:sz w:val="24"/>
          <w:szCs w:val="24"/>
          <w:u w:val="single"/>
        </w:rPr>
        <w:tab/>
      </w:r>
      <w:r>
        <w:rPr>
          <w:rFonts w:ascii="Tahoma" w:eastAsia="Tahoma" w:hAnsi="Tahoma" w:cs="Tahoma"/>
          <w:sz w:val="24"/>
          <w:szCs w:val="24"/>
          <w:u w:val="single"/>
        </w:rPr>
        <w:tab/>
      </w:r>
      <w:r>
        <w:rPr>
          <w:rFonts w:ascii="Tahoma" w:eastAsia="Tahoma" w:hAnsi="Tahoma" w:cs="Tahoma"/>
          <w:sz w:val="24"/>
          <w:szCs w:val="24"/>
          <w:u w:val="single"/>
        </w:rPr>
        <w:tab/>
      </w:r>
      <w:r>
        <w:rPr>
          <w:rFonts w:ascii="Tahoma" w:eastAsia="Tahoma" w:hAnsi="Tahoma" w:cs="Tahoma"/>
          <w:sz w:val="24"/>
          <w:szCs w:val="24"/>
          <w:u w:val="single"/>
        </w:rPr>
        <w:tab/>
      </w:r>
      <w:r>
        <w:rPr>
          <w:rFonts w:ascii="Tahoma" w:eastAsia="Tahoma" w:hAnsi="Tahoma" w:cs="Tahoma"/>
          <w:sz w:val="24"/>
          <w:szCs w:val="24"/>
          <w:u w:val="single"/>
        </w:rPr>
        <w:tab/>
      </w:r>
      <w:r>
        <w:rPr>
          <w:rFonts w:ascii="Tahoma" w:eastAsia="Tahoma" w:hAnsi="Tahoma" w:cs="Tahoma"/>
          <w:sz w:val="24"/>
          <w:szCs w:val="24"/>
          <w:u w:val="single"/>
        </w:rPr>
        <w:tab/>
      </w:r>
      <w:r>
        <w:rPr>
          <w:rFonts w:ascii="Tahoma" w:eastAsia="Tahoma" w:hAnsi="Tahoma" w:cs="Tahoma"/>
          <w:sz w:val="24"/>
          <w:szCs w:val="24"/>
          <w:u w:val="single"/>
        </w:rPr>
        <w:tab/>
      </w:r>
    </w:p>
    <w:p w14:paraId="00000182" w14:textId="77777777" w:rsidR="00247084" w:rsidRDefault="00247084">
      <w:pPr>
        <w:rPr>
          <w:rFonts w:ascii="Tahoma" w:eastAsia="Tahoma" w:hAnsi="Tahoma" w:cs="Tahoma"/>
          <w:sz w:val="24"/>
          <w:szCs w:val="24"/>
        </w:rPr>
      </w:pPr>
    </w:p>
    <w:p w14:paraId="00000183" w14:textId="24FE2482" w:rsidR="00247084" w:rsidRDefault="00011E54">
      <w:pPr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Activity/Purpose for which the vehicle will be used:</w:t>
      </w:r>
      <w:r>
        <w:rPr>
          <w:rFonts w:ascii="Tahoma" w:eastAsia="Tahoma" w:hAnsi="Tahoma" w:cs="Tahoma"/>
          <w:sz w:val="24"/>
          <w:szCs w:val="24"/>
          <w:vertAlign w:val="superscript"/>
        </w:rPr>
        <w:footnoteReference w:id="2"/>
      </w:r>
      <w:r>
        <w:rPr>
          <w:rFonts w:ascii="Tahoma" w:eastAsia="Tahoma" w:hAnsi="Tahoma" w:cs="Tahoma"/>
          <w:sz w:val="24"/>
          <w:szCs w:val="24"/>
        </w:rPr>
        <w:t xml:space="preserve"> ____________________________________________________________________</w:t>
      </w:r>
    </w:p>
    <w:p w14:paraId="00000184" w14:textId="77777777" w:rsidR="00247084" w:rsidRDefault="00247084">
      <w:pPr>
        <w:rPr>
          <w:rFonts w:ascii="Tahoma" w:eastAsia="Tahoma" w:hAnsi="Tahoma" w:cs="Tahoma"/>
          <w:sz w:val="24"/>
          <w:szCs w:val="24"/>
        </w:rPr>
      </w:pPr>
    </w:p>
    <w:p w14:paraId="00000185" w14:textId="77777777" w:rsidR="00247084" w:rsidRDefault="00011E54">
      <w:pPr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Specifications:</w:t>
      </w:r>
    </w:p>
    <w:p w14:paraId="00000186" w14:textId="77777777" w:rsidR="00247084" w:rsidRDefault="00247084">
      <w:pPr>
        <w:rPr>
          <w:rFonts w:ascii="Tahoma" w:eastAsia="Tahoma" w:hAnsi="Tahoma" w:cs="Tahoma"/>
          <w:sz w:val="24"/>
          <w:szCs w:val="24"/>
        </w:rPr>
      </w:pPr>
    </w:p>
    <w:p w14:paraId="00000187" w14:textId="77777777" w:rsidR="00247084" w:rsidRDefault="00011E54">
      <w:pPr>
        <w:ind w:firstLine="720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Engine displacement: ______________</w:t>
      </w:r>
    </w:p>
    <w:p w14:paraId="00000188" w14:textId="77777777" w:rsidR="00247084" w:rsidRDefault="00247084">
      <w:pPr>
        <w:tabs>
          <w:tab w:val="left" w:pos="2520"/>
        </w:tabs>
        <w:ind w:left="720"/>
        <w:rPr>
          <w:rFonts w:ascii="Tahoma" w:eastAsia="Tahoma" w:hAnsi="Tahoma" w:cs="Tahoma"/>
          <w:sz w:val="24"/>
          <w:szCs w:val="24"/>
        </w:rPr>
      </w:pPr>
    </w:p>
    <w:p w14:paraId="00000189" w14:textId="77777777" w:rsidR="00247084" w:rsidRDefault="00011E54">
      <w:pPr>
        <w:tabs>
          <w:tab w:val="left" w:pos="2520"/>
        </w:tabs>
        <w:ind w:left="720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 xml:space="preserve">Fuel type (choose one): </w:t>
      </w:r>
      <w:r>
        <w:rPr>
          <w:rFonts w:ascii="Tahoma" w:eastAsia="Tahoma" w:hAnsi="Tahoma" w:cs="Tahoma"/>
          <w:sz w:val="24"/>
          <w:szCs w:val="24"/>
        </w:rPr>
        <w:tab/>
        <w:t xml:space="preserve">[  ] Gasoline </w:t>
      </w:r>
    </w:p>
    <w:p w14:paraId="0000018A" w14:textId="77777777" w:rsidR="00247084" w:rsidRDefault="00011E54">
      <w:pPr>
        <w:tabs>
          <w:tab w:val="left" w:pos="2520"/>
        </w:tabs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ab/>
      </w:r>
      <w:r>
        <w:rPr>
          <w:rFonts w:ascii="Tahoma" w:eastAsia="Tahoma" w:hAnsi="Tahoma" w:cs="Tahoma"/>
          <w:sz w:val="24"/>
          <w:szCs w:val="24"/>
        </w:rPr>
        <w:tab/>
      </w:r>
      <w:r>
        <w:rPr>
          <w:rFonts w:ascii="Tahoma" w:eastAsia="Tahoma" w:hAnsi="Tahoma" w:cs="Tahoma"/>
          <w:sz w:val="24"/>
          <w:szCs w:val="24"/>
        </w:rPr>
        <w:tab/>
        <w:t>[  ] Diesel</w:t>
      </w:r>
    </w:p>
    <w:p w14:paraId="0000018B" w14:textId="77777777" w:rsidR="00247084" w:rsidRDefault="00011E54">
      <w:pPr>
        <w:tabs>
          <w:tab w:val="left" w:pos="2520"/>
        </w:tabs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ab/>
      </w:r>
      <w:r>
        <w:rPr>
          <w:rFonts w:ascii="Tahoma" w:eastAsia="Tahoma" w:hAnsi="Tahoma" w:cs="Tahoma"/>
          <w:sz w:val="24"/>
          <w:szCs w:val="24"/>
        </w:rPr>
        <w:tab/>
      </w:r>
      <w:r>
        <w:rPr>
          <w:rFonts w:ascii="Tahoma" w:eastAsia="Tahoma" w:hAnsi="Tahoma" w:cs="Tahoma"/>
          <w:sz w:val="24"/>
          <w:szCs w:val="24"/>
        </w:rPr>
        <w:tab/>
        <w:t xml:space="preserve">[  ] Others: </w:t>
      </w:r>
      <w:r>
        <w:rPr>
          <w:rFonts w:ascii="Tahoma" w:eastAsia="Tahoma" w:hAnsi="Tahoma" w:cs="Tahoma"/>
          <w:sz w:val="24"/>
          <w:szCs w:val="24"/>
          <w:u w:val="single"/>
        </w:rPr>
        <w:tab/>
      </w:r>
      <w:r>
        <w:rPr>
          <w:rFonts w:ascii="Tahoma" w:eastAsia="Tahoma" w:hAnsi="Tahoma" w:cs="Tahoma"/>
          <w:sz w:val="24"/>
          <w:szCs w:val="24"/>
          <w:u w:val="single"/>
        </w:rPr>
        <w:tab/>
      </w:r>
      <w:r>
        <w:rPr>
          <w:rFonts w:ascii="Tahoma" w:eastAsia="Tahoma" w:hAnsi="Tahoma" w:cs="Tahoma"/>
          <w:sz w:val="24"/>
          <w:szCs w:val="24"/>
          <w:u w:val="single"/>
        </w:rPr>
        <w:tab/>
      </w:r>
    </w:p>
    <w:p w14:paraId="0000018C" w14:textId="77777777" w:rsidR="00247084" w:rsidRDefault="00247084">
      <w:pPr>
        <w:tabs>
          <w:tab w:val="left" w:pos="2970"/>
        </w:tabs>
        <w:ind w:left="720"/>
        <w:rPr>
          <w:rFonts w:ascii="Tahoma" w:eastAsia="Tahoma" w:hAnsi="Tahoma" w:cs="Tahoma"/>
          <w:sz w:val="24"/>
          <w:szCs w:val="24"/>
        </w:rPr>
      </w:pPr>
    </w:p>
    <w:p w14:paraId="0000018D" w14:textId="77777777" w:rsidR="00247084" w:rsidRDefault="00011E54">
      <w:pPr>
        <w:tabs>
          <w:tab w:val="left" w:pos="2970"/>
        </w:tabs>
        <w:ind w:left="720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 xml:space="preserve">Other vehicle specifications: </w:t>
      </w:r>
    </w:p>
    <w:p w14:paraId="0000018E" w14:textId="77777777" w:rsidR="00247084" w:rsidRDefault="00247084">
      <w:pPr>
        <w:tabs>
          <w:tab w:val="left" w:pos="2970"/>
        </w:tabs>
        <w:ind w:left="720"/>
        <w:rPr>
          <w:rFonts w:ascii="Tahoma" w:eastAsia="Tahoma" w:hAnsi="Tahoma" w:cs="Tahoma"/>
          <w:sz w:val="24"/>
          <w:szCs w:val="24"/>
        </w:rPr>
      </w:pPr>
    </w:p>
    <w:p w14:paraId="0000018F" w14:textId="77777777" w:rsidR="00247084" w:rsidRDefault="00011E54">
      <w:pPr>
        <w:tabs>
          <w:tab w:val="left" w:pos="2970"/>
        </w:tabs>
        <w:ind w:left="720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  <w:u w:val="single"/>
        </w:rPr>
        <w:tab/>
      </w:r>
      <w:r>
        <w:rPr>
          <w:rFonts w:ascii="Tahoma" w:eastAsia="Tahoma" w:hAnsi="Tahoma" w:cs="Tahoma"/>
          <w:sz w:val="24"/>
          <w:szCs w:val="24"/>
          <w:u w:val="single"/>
        </w:rPr>
        <w:tab/>
      </w:r>
      <w:r>
        <w:rPr>
          <w:rFonts w:ascii="Tahoma" w:eastAsia="Tahoma" w:hAnsi="Tahoma" w:cs="Tahoma"/>
          <w:sz w:val="24"/>
          <w:szCs w:val="24"/>
          <w:u w:val="single"/>
        </w:rPr>
        <w:tab/>
      </w:r>
      <w:r>
        <w:rPr>
          <w:rFonts w:ascii="Tahoma" w:eastAsia="Tahoma" w:hAnsi="Tahoma" w:cs="Tahoma"/>
          <w:sz w:val="24"/>
          <w:szCs w:val="24"/>
          <w:u w:val="single"/>
        </w:rPr>
        <w:tab/>
      </w:r>
      <w:r>
        <w:rPr>
          <w:rFonts w:ascii="Tahoma" w:eastAsia="Tahoma" w:hAnsi="Tahoma" w:cs="Tahoma"/>
          <w:sz w:val="24"/>
          <w:szCs w:val="24"/>
          <w:u w:val="single"/>
        </w:rPr>
        <w:tab/>
      </w:r>
      <w:r>
        <w:rPr>
          <w:rFonts w:ascii="Tahoma" w:eastAsia="Tahoma" w:hAnsi="Tahoma" w:cs="Tahoma"/>
          <w:sz w:val="24"/>
          <w:szCs w:val="24"/>
          <w:u w:val="single"/>
        </w:rPr>
        <w:tab/>
      </w:r>
      <w:r>
        <w:rPr>
          <w:rFonts w:ascii="Tahoma" w:eastAsia="Tahoma" w:hAnsi="Tahoma" w:cs="Tahoma"/>
          <w:sz w:val="24"/>
          <w:szCs w:val="24"/>
          <w:u w:val="single"/>
        </w:rPr>
        <w:tab/>
      </w:r>
      <w:r>
        <w:rPr>
          <w:rFonts w:ascii="Tahoma" w:eastAsia="Tahoma" w:hAnsi="Tahoma" w:cs="Tahoma"/>
          <w:sz w:val="24"/>
          <w:szCs w:val="24"/>
          <w:u w:val="single"/>
        </w:rPr>
        <w:tab/>
      </w:r>
      <w:r>
        <w:rPr>
          <w:rFonts w:ascii="Tahoma" w:eastAsia="Tahoma" w:hAnsi="Tahoma" w:cs="Tahoma"/>
          <w:sz w:val="24"/>
          <w:szCs w:val="24"/>
          <w:u w:val="single"/>
        </w:rPr>
        <w:tab/>
      </w:r>
      <w:r>
        <w:rPr>
          <w:rFonts w:ascii="Tahoma" w:eastAsia="Tahoma" w:hAnsi="Tahoma" w:cs="Tahoma"/>
          <w:sz w:val="24"/>
          <w:szCs w:val="24"/>
          <w:u w:val="single"/>
        </w:rPr>
        <w:tab/>
      </w:r>
      <w:r>
        <w:rPr>
          <w:rFonts w:ascii="Tahoma" w:eastAsia="Tahoma" w:hAnsi="Tahoma" w:cs="Tahoma"/>
          <w:sz w:val="24"/>
          <w:szCs w:val="24"/>
          <w:u w:val="single"/>
        </w:rPr>
        <w:tab/>
      </w:r>
      <w:r>
        <w:rPr>
          <w:rFonts w:ascii="Tahoma" w:eastAsia="Tahoma" w:hAnsi="Tahoma" w:cs="Tahoma"/>
          <w:sz w:val="24"/>
          <w:szCs w:val="24"/>
          <w:u w:val="single"/>
        </w:rPr>
        <w:tab/>
      </w:r>
      <w:r>
        <w:rPr>
          <w:rFonts w:ascii="Tahoma" w:eastAsia="Tahoma" w:hAnsi="Tahoma" w:cs="Tahoma"/>
          <w:sz w:val="24"/>
          <w:szCs w:val="24"/>
          <w:u w:val="single"/>
        </w:rPr>
        <w:tab/>
      </w:r>
      <w:r>
        <w:rPr>
          <w:rFonts w:ascii="Tahoma" w:eastAsia="Tahoma" w:hAnsi="Tahoma" w:cs="Tahoma"/>
          <w:sz w:val="24"/>
          <w:szCs w:val="24"/>
          <w:u w:val="single"/>
        </w:rPr>
        <w:tab/>
      </w:r>
      <w:r>
        <w:rPr>
          <w:rFonts w:ascii="Tahoma" w:eastAsia="Tahoma" w:hAnsi="Tahoma" w:cs="Tahoma"/>
          <w:sz w:val="24"/>
          <w:szCs w:val="24"/>
          <w:u w:val="single"/>
        </w:rPr>
        <w:tab/>
      </w:r>
      <w:r>
        <w:rPr>
          <w:rFonts w:ascii="Tahoma" w:eastAsia="Tahoma" w:hAnsi="Tahoma" w:cs="Tahoma"/>
          <w:sz w:val="24"/>
          <w:szCs w:val="24"/>
          <w:u w:val="single"/>
        </w:rPr>
        <w:tab/>
      </w:r>
      <w:r>
        <w:rPr>
          <w:rFonts w:ascii="Tahoma" w:eastAsia="Tahoma" w:hAnsi="Tahoma" w:cs="Tahoma"/>
          <w:sz w:val="24"/>
          <w:szCs w:val="24"/>
          <w:u w:val="single"/>
        </w:rPr>
        <w:tab/>
      </w:r>
      <w:r>
        <w:rPr>
          <w:rFonts w:ascii="Tahoma" w:eastAsia="Tahoma" w:hAnsi="Tahoma" w:cs="Tahoma"/>
          <w:sz w:val="24"/>
          <w:szCs w:val="24"/>
          <w:u w:val="single"/>
        </w:rPr>
        <w:tab/>
      </w:r>
      <w:r>
        <w:rPr>
          <w:rFonts w:ascii="Tahoma" w:eastAsia="Tahoma" w:hAnsi="Tahoma" w:cs="Tahoma"/>
          <w:sz w:val="24"/>
          <w:szCs w:val="24"/>
          <w:u w:val="single"/>
        </w:rPr>
        <w:tab/>
      </w:r>
      <w:r>
        <w:rPr>
          <w:rFonts w:ascii="Tahoma" w:eastAsia="Tahoma" w:hAnsi="Tahoma" w:cs="Tahoma"/>
          <w:sz w:val="24"/>
          <w:szCs w:val="24"/>
          <w:u w:val="single"/>
        </w:rPr>
        <w:tab/>
      </w:r>
      <w:r>
        <w:rPr>
          <w:rFonts w:ascii="Tahoma" w:eastAsia="Tahoma" w:hAnsi="Tahoma" w:cs="Tahoma"/>
          <w:sz w:val="24"/>
          <w:szCs w:val="24"/>
          <w:u w:val="single"/>
        </w:rPr>
        <w:tab/>
      </w:r>
      <w:r>
        <w:rPr>
          <w:rFonts w:ascii="Tahoma" w:eastAsia="Tahoma" w:hAnsi="Tahoma" w:cs="Tahoma"/>
          <w:sz w:val="24"/>
          <w:szCs w:val="24"/>
          <w:u w:val="single"/>
        </w:rPr>
        <w:tab/>
      </w:r>
      <w:r>
        <w:rPr>
          <w:rFonts w:ascii="Tahoma" w:eastAsia="Tahoma" w:hAnsi="Tahoma" w:cs="Tahoma"/>
          <w:sz w:val="24"/>
          <w:szCs w:val="24"/>
          <w:u w:val="single"/>
        </w:rPr>
        <w:tab/>
      </w:r>
      <w:r>
        <w:rPr>
          <w:rFonts w:ascii="Tahoma" w:eastAsia="Tahoma" w:hAnsi="Tahoma" w:cs="Tahoma"/>
          <w:sz w:val="24"/>
          <w:szCs w:val="24"/>
          <w:u w:val="single"/>
        </w:rPr>
        <w:tab/>
      </w:r>
      <w:r>
        <w:rPr>
          <w:rFonts w:ascii="Tahoma" w:eastAsia="Tahoma" w:hAnsi="Tahoma" w:cs="Tahoma"/>
          <w:sz w:val="24"/>
          <w:szCs w:val="24"/>
          <w:u w:val="single"/>
        </w:rPr>
        <w:tab/>
      </w:r>
      <w:r>
        <w:rPr>
          <w:rFonts w:ascii="Tahoma" w:eastAsia="Tahoma" w:hAnsi="Tahoma" w:cs="Tahoma"/>
          <w:sz w:val="24"/>
          <w:szCs w:val="24"/>
          <w:u w:val="single"/>
        </w:rPr>
        <w:tab/>
      </w:r>
      <w:r>
        <w:rPr>
          <w:rFonts w:ascii="Tahoma" w:eastAsia="Tahoma" w:hAnsi="Tahoma" w:cs="Tahoma"/>
          <w:sz w:val="24"/>
          <w:szCs w:val="24"/>
          <w:u w:val="single"/>
        </w:rPr>
        <w:tab/>
      </w:r>
    </w:p>
    <w:p w14:paraId="00000190" w14:textId="77777777" w:rsidR="00247084" w:rsidRDefault="00247084">
      <w:pPr>
        <w:tabs>
          <w:tab w:val="left" w:pos="2160"/>
        </w:tabs>
        <w:ind w:left="720"/>
        <w:rPr>
          <w:rFonts w:ascii="Tahoma" w:eastAsia="Tahoma" w:hAnsi="Tahoma" w:cs="Tahoma"/>
          <w:sz w:val="24"/>
          <w:szCs w:val="24"/>
        </w:rPr>
      </w:pPr>
    </w:p>
    <w:p w14:paraId="00000191" w14:textId="77777777" w:rsidR="00247084" w:rsidRDefault="00011E54">
      <w:pPr>
        <w:tabs>
          <w:tab w:val="left" w:pos="2970"/>
        </w:tabs>
        <w:ind w:left="720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 xml:space="preserve">Accessories and Equipment: </w:t>
      </w:r>
    </w:p>
    <w:p w14:paraId="00000192" w14:textId="77777777" w:rsidR="00247084" w:rsidRDefault="00247084">
      <w:pPr>
        <w:tabs>
          <w:tab w:val="left" w:pos="2970"/>
        </w:tabs>
        <w:ind w:left="720"/>
        <w:rPr>
          <w:rFonts w:ascii="Tahoma" w:eastAsia="Tahoma" w:hAnsi="Tahoma" w:cs="Tahoma"/>
          <w:sz w:val="24"/>
          <w:szCs w:val="24"/>
        </w:rPr>
      </w:pPr>
    </w:p>
    <w:p w14:paraId="00000193" w14:textId="77777777" w:rsidR="00247084" w:rsidRDefault="00011E54">
      <w:pPr>
        <w:tabs>
          <w:tab w:val="left" w:pos="2970"/>
        </w:tabs>
        <w:ind w:left="720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  <w:u w:val="single"/>
        </w:rPr>
        <w:tab/>
      </w:r>
      <w:r>
        <w:rPr>
          <w:rFonts w:ascii="Tahoma" w:eastAsia="Tahoma" w:hAnsi="Tahoma" w:cs="Tahoma"/>
          <w:sz w:val="24"/>
          <w:szCs w:val="24"/>
          <w:u w:val="single"/>
        </w:rPr>
        <w:tab/>
      </w:r>
      <w:r>
        <w:rPr>
          <w:rFonts w:ascii="Tahoma" w:eastAsia="Tahoma" w:hAnsi="Tahoma" w:cs="Tahoma"/>
          <w:sz w:val="24"/>
          <w:szCs w:val="24"/>
          <w:u w:val="single"/>
        </w:rPr>
        <w:tab/>
      </w:r>
      <w:r>
        <w:rPr>
          <w:rFonts w:ascii="Tahoma" w:eastAsia="Tahoma" w:hAnsi="Tahoma" w:cs="Tahoma"/>
          <w:sz w:val="24"/>
          <w:szCs w:val="24"/>
          <w:u w:val="single"/>
        </w:rPr>
        <w:tab/>
      </w:r>
      <w:r>
        <w:rPr>
          <w:rFonts w:ascii="Tahoma" w:eastAsia="Tahoma" w:hAnsi="Tahoma" w:cs="Tahoma"/>
          <w:sz w:val="24"/>
          <w:szCs w:val="24"/>
          <w:u w:val="single"/>
        </w:rPr>
        <w:tab/>
      </w:r>
      <w:r>
        <w:rPr>
          <w:rFonts w:ascii="Tahoma" w:eastAsia="Tahoma" w:hAnsi="Tahoma" w:cs="Tahoma"/>
          <w:sz w:val="24"/>
          <w:szCs w:val="24"/>
          <w:u w:val="single"/>
        </w:rPr>
        <w:tab/>
      </w:r>
      <w:r>
        <w:rPr>
          <w:rFonts w:ascii="Tahoma" w:eastAsia="Tahoma" w:hAnsi="Tahoma" w:cs="Tahoma"/>
          <w:sz w:val="24"/>
          <w:szCs w:val="24"/>
          <w:u w:val="single"/>
        </w:rPr>
        <w:tab/>
      </w:r>
      <w:r>
        <w:rPr>
          <w:rFonts w:ascii="Tahoma" w:eastAsia="Tahoma" w:hAnsi="Tahoma" w:cs="Tahoma"/>
          <w:sz w:val="24"/>
          <w:szCs w:val="24"/>
          <w:u w:val="single"/>
        </w:rPr>
        <w:tab/>
      </w:r>
      <w:r>
        <w:rPr>
          <w:rFonts w:ascii="Tahoma" w:eastAsia="Tahoma" w:hAnsi="Tahoma" w:cs="Tahoma"/>
          <w:sz w:val="24"/>
          <w:szCs w:val="24"/>
          <w:u w:val="single"/>
        </w:rPr>
        <w:tab/>
      </w:r>
      <w:r>
        <w:rPr>
          <w:rFonts w:ascii="Tahoma" w:eastAsia="Tahoma" w:hAnsi="Tahoma" w:cs="Tahoma"/>
          <w:sz w:val="24"/>
          <w:szCs w:val="24"/>
          <w:u w:val="single"/>
        </w:rPr>
        <w:tab/>
      </w:r>
      <w:r>
        <w:rPr>
          <w:rFonts w:ascii="Tahoma" w:eastAsia="Tahoma" w:hAnsi="Tahoma" w:cs="Tahoma"/>
          <w:sz w:val="24"/>
          <w:szCs w:val="24"/>
          <w:u w:val="single"/>
        </w:rPr>
        <w:tab/>
      </w:r>
      <w:r>
        <w:rPr>
          <w:rFonts w:ascii="Tahoma" w:eastAsia="Tahoma" w:hAnsi="Tahoma" w:cs="Tahoma"/>
          <w:sz w:val="24"/>
          <w:szCs w:val="24"/>
          <w:u w:val="single"/>
        </w:rPr>
        <w:tab/>
      </w:r>
      <w:r>
        <w:rPr>
          <w:rFonts w:ascii="Tahoma" w:eastAsia="Tahoma" w:hAnsi="Tahoma" w:cs="Tahoma"/>
          <w:sz w:val="24"/>
          <w:szCs w:val="24"/>
          <w:u w:val="single"/>
        </w:rPr>
        <w:tab/>
      </w:r>
      <w:r>
        <w:rPr>
          <w:rFonts w:ascii="Tahoma" w:eastAsia="Tahoma" w:hAnsi="Tahoma" w:cs="Tahoma"/>
          <w:sz w:val="24"/>
          <w:szCs w:val="24"/>
          <w:u w:val="single"/>
        </w:rPr>
        <w:tab/>
      </w:r>
      <w:r>
        <w:rPr>
          <w:rFonts w:ascii="Tahoma" w:eastAsia="Tahoma" w:hAnsi="Tahoma" w:cs="Tahoma"/>
          <w:sz w:val="24"/>
          <w:szCs w:val="24"/>
          <w:u w:val="single"/>
        </w:rPr>
        <w:tab/>
      </w:r>
      <w:r>
        <w:rPr>
          <w:rFonts w:ascii="Tahoma" w:eastAsia="Tahoma" w:hAnsi="Tahoma" w:cs="Tahoma"/>
          <w:sz w:val="24"/>
          <w:szCs w:val="24"/>
          <w:u w:val="single"/>
        </w:rPr>
        <w:tab/>
      </w:r>
      <w:r>
        <w:rPr>
          <w:rFonts w:ascii="Tahoma" w:eastAsia="Tahoma" w:hAnsi="Tahoma" w:cs="Tahoma"/>
          <w:sz w:val="24"/>
          <w:szCs w:val="24"/>
          <w:u w:val="single"/>
        </w:rPr>
        <w:tab/>
      </w:r>
      <w:r>
        <w:rPr>
          <w:rFonts w:ascii="Tahoma" w:eastAsia="Tahoma" w:hAnsi="Tahoma" w:cs="Tahoma"/>
          <w:sz w:val="24"/>
          <w:szCs w:val="24"/>
          <w:u w:val="single"/>
        </w:rPr>
        <w:tab/>
      </w:r>
      <w:r>
        <w:rPr>
          <w:rFonts w:ascii="Tahoma" w:eastAsia="Tahoma" w:hAnsi="Tahoma" w:cs="Tahoma"/>
          <w:sz w:val="24"/>
          <w:szCs w:val="24"/>
          <w:u w:val="single"/>
        </w:rPr>
        <w:tab/>
      </w:r>
      <w:r>
        <w:rPr>
          <w:rFonts w:ascii="Tahoma" w:eastAsia="Tahoma" w:hAnsi="Tahoma" w:cs="Tahoma"/>
          <w:sz w:val="24"/>
          <w:szCs w:val="24"/>
          <w:u w:val="single"/>
        </w:rPr>
        <w:tab/>
      </w:r>
      <w:r>
        <w:rPr>
          <w:rFonts w:ascii="Tahoma" w:eastAsia="Tahoma" w:hAnsi="Tahoma" w:cs="Tahoma"/>
          <w:sz w:val="24"/>
          <w:szCs w:val="24"/>
          <w:u w:val="single"/>
        </w:rPr>
        <w:tab/>
      </w:r>
      <w:r>
        <w:rPr>
          <w:rFonts w:ascii="Tahoma" w:eastAsia="Tahoma" w:hAnsi="Tahoma" w:cs="Tahoma"/>
          <w:sz w:val="24"/>
          <w:szCs w:val="24"/>
          <w:u w:val="single"/>
        </w:rPr>
        <w:tab/>
      </w:r>
      <w:r>
        <w:rPr>
          <w:rFonts w:ascii="Tahoma" w:eastAsia="Tahoma" w:hAnsi="Tahoma" w:cs="Tahoma"/>
          <w:sz w:val="24"/>
          <w:szCs w:val="24"/>
          <w:u w:val="single"/>
        </w:rPr>
        <w:tab/>
      </w:r>
      <w:r>
        <w:rPr>
          <w:rFonts w:ascii="Tahoma" w:eastAsia="Tahoma" w:hAnsi="Tahoma" w:cs="Tahoma"/>
          <w:sz w:val="24"/>
          <w:szCs w:val="24"/>
          <w:u w:val="single"/>
        </w:rPr>
        <w:tab/>
      </w:r>
      <w:r>
        <w:rPr>
          <w:rFonts w:ascii="Tahoma" w:eastAsia="Tahoma" w:hAnsi="Tahoma" w:cs="Tahoma"/>
          <w:sz w:val="24"/>
          <w:szCs w:val="24"/>
          <w:u w:val="single"/>
        </w:rPr>
        <w:tab/>
      </w:r>
      <w:r>
        <w:rPr>
          <w:rFonts w:ascii="Tahoma" w:eastAsia="Tahoma" w:hAnsi="Tahoma" w:cs="Tahoma"/>
          <w:sz w:val="24"/>
          <w:szCs w:val="24"/>
          <w:u w:val="single"/>
        </w:rPr>
        <w:tab/>
      </w:r>
      <w:r>
        <w:rPr>
          <w:rFonts w:ascii="Tahoma" w:eastAsia="Tahoma" w:hAnsi="Tahoma" w:cs="Tahoma"/>
          <w:sz w:val="24"/>
          <w:szCs w:val="24"/>
          <w:u w:val="single"/>
        </w:rPr>
        <w:tab/>
      </w:r>
    </w:p>
    <w:p w14:paraId="00000194" w14:textId="77777777" w:rsidR="00247084" w:rsidRDefault="00247084">
      <w:pPr>
        <w:rPr>
          <w:rFonts w:ascii="Tahoma" w:eastAsia="Tahoma" w:hAnsi="Tahoma" w:cs="Tahoma"/>
          <w:sz w:val="24"/>
          <w:szCs w:val="24"/>
        </w:rPr>
      </w:pPr>
    </w:p>
    <w:p w14:paraId="00000195" w14:textId="77777777" w:rsidR="00247084" w:rsidRDefault="00247084">
      <w:pPr>
        <w:rPr>
          <w:rFonts w:ascii="Tahoma" w:eastAsia="Tahoma" w:hAnsi="Tahoma" w:cs="Tahoma"/>
          <w:sz w:val="24"/>
          <w:szCs w:val="24"/>
        </w:rPr>
      </w:pPr>
    </w:p>
    <w:p w14:paraId="00000196" w14:textId="77777777" w:rsidR="00247084" w:rsidRDefault="00011E54">
      <w:pPr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ab/>
      </w:r>
      <w:r>
        <w:rPr>
          <w:rFonts w:ascii="Tahoma" w:eastAsia="Tahoma" w:hAnsi="Tahoma" w:cs="Tahoma"/>
          <w:sz w:val="24"/>
          <w:szCs w:val="24"/>
        </w:rPr>
        <w:tab/>
      </w:r>
      <w:r>
        <w:rPr>
          <w:rFonts w:ascii="Tahoma" w:eastAsia="Tahoma" w:hAnsi="Tahoma" w:cs="Tahoma"/>
          <w:sz w:val="24"/>
          <w:szCs w:val="24"/>
        </w:rPr>
        <w:tab/>
      </w:r>
      <w:r>
        <w:rPr>
          <w:rFonts w:ascii="Tahoma" w:eastAsia="Tahoma" w:hAnsi="Tahoma" w:cs="Tahoma"/>
          <w:sz w:val="24"/>
          <w:szCs w:val="24"/>
        </w:rPr>
        <w:tab/>
      </w:r>
      <w:r>
        <w:rPr>
          <w:rFonts w:ascii="Tahoma" w:eastAsia="Tahoma" w:hAnsi="Tahoma" w:cs="Tahoma"/>
          <w:sz w:val="24"/>
          <w:szCs w:val="24"/>
        </w:rPr>
        <w:tab/>
      </w:r>
      <w:r>
        <w:rPr>
          <w:rFonts w:ascii="Tahoma" w:eastAsia="Tahoma" w:hAnsi="Tahoma" w:cs="Tahoma"/>
          <w:sz w:val="24"/>
          <w:szCs w:val="24"/>
        </w:rPr>
        <w:tab/>
      </w:r>
    </w:p>
    <w:p w14:paraId="00000223" w14:textId="0C258A44" w:rsidR="00247084" w:rsidRDefault="00011E54" w:rsidP="004D272A">
      <w:pPr>
        <w:ind w:left="2160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i/>
          <w:sz w:val="24"/>
          <w:szCs w:val="24"/>
        </w:rPr>
        <w:t>[Insert NAME AND SIGNATURE OF LOCAL CHIEF EXECUTIVE</w:t>
      </w:r>
      <w:r w:rsidR="004D272A">
        <w:rPr>
          <w:rFonts w:ascii="Tahoma" w:eastAsia="Tahoma" w:hAnsi="Tahoma" w:cs="Tahoma"/>
          <w:i/>
          <w:sz w:val="24"/>
          <w:szCs w:val="24"/>
        </w:rPr>
        <w:t>]</w:t>
      </w:r>
    </w:p>
    <w:sectPr w:rsidR="00247084" w:rsidSect="004D272A">
      <w:headerReference w:type="default" r:id="rId8"/>
      <w:pgSz w:w="11909" w:h="16834"/>
      <w:pgMar w:top="1440" w:right="1440" w:bottom="1440" w:left="1440" w:header="720" w:footer="578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1DD12E" w14:textId="77777777" w:rsidR="00F01DFE" w:rsidRDefault="00F01DFE">
      <w:r>
        <w:separator/>
      </w:r>
    </w:p>
  </w:endnote>
  <w:endnote w:type="continuationSeparator" w:id="0">
    <w:p w14:paraId="725B12DF" w14:textId="77777777" w:rsidR="00F01DFE" w:rsidRDefault="00F01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287071" w14:textId="77777777" w:rsidR="00F01DFE" w:rsidRDefault="00F01DFE">
      <w:r>
        <w:separator/>
      </w:r>
    </w:p>
  </w:footnote>
  <w:footnote w:type="continuationSeparator" w:id="0">
    <w:p w14:paraId="5EA1EEAE" w14:textId="77777777" w:rsidR="00F01DFE" w:rsidRDefault="00F01DFE">
      <w:r>
        <w:continuationSeparator/>
      </w:r>
    </w:p>
  </w:footnote>
  <w:footnote w:id="1">
    <w:p w14:paraId="00000229" w14:textId="77777777" w:rsidR="00AB197A" w:rsidRDefault="00AB197A">
      <w:pPr>
        <w:rPr>
          <w:rFonts w:ascii="Tahoma" w:eastAsia="Tahoma" w:hAnsi="Tahoma" w:cs="Tahoma"/>
          <w:sz w:val="18"/>
          <w:szCs w:val="18"/>
        </w:rPr>
      </w:pPr>
      <w:r>
        <w:rPr>
          <w:rStyle w:val="FootnoteReference"/>
        </w:rPr>
        <w:footnoteRef/>
      </w:r>
      <w:r>
        <w:rPr>
          <w:rFonts w:ascii="Tahoma" w:eastAsia="Tahoma" w:hAnsi="Tahoma" w:cs="Tahoma"/>
          <w:sz w:val="18"/>
          <w:szCs w:val="18"/>
        </w:rPr>
        <w:t xml:space="preserve"> Recipient government hospital/office/unit in the LGU</w:t>
      </w:r>
    </w:p>
  </w:footnote>
  <w:footnote w:id="2">
    <w:p w14:paraId="0000022A" w14:textId="77777777" w:rsidR="00AB197A" w:rsidRDefault="00AB197A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color w:val="000000"/>
          <w:sz w:val="18"/>
          <w:szCs w:val="18"/>
        </w:rPr>
      </w:pPr>
      <w:r>
        <w:rPr>
          <w:rStyle w:val="FootnoteReference"/>
        </w:rPr>
        <w:footnoteRef/>
      </w:r>
      <w:r>
        <w:rPr>
          <w:rFonts w:ascii="Tahoma" w:eastAsia="Tahoma" w:hAnsi="Tahoma" w:cs="Tahoma"/>
          <w:color w:val="000000"/>
          <w:sz w:val="18"/>
          <w:szCs w:val="18"/>
        </w:rPr>
        <w:t xml:space="preserve"> Must be directly cited from Budget Circular (BC) No. 2017-1 or BC No. 2019-2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22C" w14:textId="77777777" w:rsidR="00AB197A" w:rsidRDefault="00AB197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Tahoma" w:eastAsia="Tahoma" w:hAnsi="Tahoma" w:cs="Tahoma"/>
        <w:b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D2C0B"/>
    <w:multiLevelType w:val="multilevel"/>
    <w:tmpl w:val="A9F25786"/>
    <w:lvl w:ilvl="0">
      <w:start w:val="4"/>
      <w:numFmt w:val="decimal"/>
      <w:lvlText w:val="%1.0"/>
      <w:lvlJc w:val="left"/>
      <w:pPr>
        <w:ind w:left="720" w:hanging="720"/>
      </w:pPr>
    </w:lvl>
    <w:lvl w:ilvl="1">
      <w:start w:val="1"/>
      <w:numFmt w:val="decimal"/>
      <w:lvlText w:val="%1.%2"/>
      <w:lvlJc w:val="left"/>
      <w:pPr>
        <w:ind w:left="1440" w:hanging="720"/>
      </w:pPr>
      <w:rPr>
        <w:b w:val="0"/>
      </w:rPr>
    </w:lvl>
    <w:lvl w:ilvl="2">
      <w:start w:val="1"/>
      <w:numFmt w:val="bullet"/>
      <w:lvlText w:val="●"/>
      <w:lvlJc w:val="left"/>
      <w:pPr>
        <w:ind w:left="216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"/>
      <w:lvlJc w:val="left"/>
      <w:pPr>
        <w:ind w:left="3240" w:hanging="1080"/>
      </w:pPr>
    </w:lvl>
    <w:lvl w:ilvl="4">
      <w:start w:val="1"/>
      <w:numFmt w:val="decimal"/>
      <w:lvlText w:val="%1.%2.●.%4.%5"/>
      <w:lvlJc w:val="left"/>
      <w:pPr>
        <w:ind w:left="4320" w:hanging="1440"/>
      </w:pPr>
    </w:lvl>
    <w:lvl w:ilvl="5">
      <w:start w:val="1"/>
      <w:numFmt w:val="decimal"/>
      <w:lvlText w:val="%1.%2.●.%4.%5.%6"/>
      <w:lvlJc w:val="left"/>
      <w:pPr>
        <w:ind w:left="5400" w:hanging="1800"/>
      </w:pPr>
    </w:lvl>
    <w:lvl w:ilvl="6">
      <w:start w:val="1"/>
      <w:numFmt w:val="decimal"/>
      <w:lvlText w:val="%1.%2.●.%4.%5.%6.%7"/>
      <w:lvlJc w:val="left"/>
      <w:pPr>
        <w:ind w:left="6120" w:hanging="1800"/>
      </w:pPr>
    </w:lvl>
    <w:lvl w:ilvl="7">
      <w:start w:val="1"/>
      <w:numFmt w:val="decimal"/>
      <w:lvlText w:val="%1.%2.●.%4.%5.%6.%7.%8"/>
      <w:lvlJc w:val="left"/>
      <w:pPr>
        <w:ind w:left="7200" w:hanging="2160"/>
      </w:pPr>
    </w:lvl>
    <w:lvl w:ilvl="8">
      <w:start w:val="1"/>
      <w:numFmt w:val="decimal"/>
      <w:lvlText w:val="%1.%2.●.%4.%5.%6.%7.%8.%9"/>
      <w:lvlJc w:val="left"/>
      <w:pPr>
        <w:ind w:left="8280" w:hanging="2520"/>
      </w:pPr>
    </w:lvl>
  </w:abstractNum>
  <w:abstractNum w:abstractNumId="1" w15:restartNumberingAfterBreak="0">
    <w:nsid w:val="06D835B9"/>
    <w:multiLevelType w:val="multilevel"/>
    <w:tmpl w:val="53787CF2"/>
    <w:lvl w:ilvl="0">
      <w:start w:val="4"/>
      <w:numFmt w:val="decimal"/>
      <w:lvlText w:val="%1.0"/>
      <w:lvlJc w:val="left"/>
      <w:pPr>
        <w:ind w:left="720" w:hanging="720"/>
      </w:pPr>
    </w:lvl>
    <w:lvl w:ilvl="1">
      <w:start w:val="6"/>
      <w:numFmt w:val="decimal"/>
      <w:lvlText w:val="%1.%2"/>
      <w:lvlJc w:val="left"/>
      <w:pPr>
        <w:ind w:left="1440" w:hanging="720"/>
      </w:pPr>
      <w:rPr>
        <w:b w:val="0"/>
      </w:rPr>
    </w:lvl>
    <w:lvl w:ilvl="2">
      <w:start w:val="1"/>
      <w:numFmt w:val="bullet"/>
      <w:lvlText w:val="●"/>
      <w:lvlJc w:val="left"/>
      <w:pPr>
        <w:ind w:left="216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"/>
      <w:lvlJc w:val="left"/>
      <w:pPr>
        <w:ind w:left="3240" w:hanging="1080"/>
      </w:pPr>
    </w:lvl>
    <w:lvl w:ilvl="4">
      <w:start w:val="1"/>
      <w:numFmt w:val="decimal"/>
      <w:lvlText w:val="%1.%2.●.%4.%5"/>
      <w:lvlJc w:val="left"/>
      <w:pPr>
        <w:ind w:left="4320" w:hanging="1440"/>
      </w:pPr>
    </w:lvl>
    <w:lvl w:ilvl="5">
      <w:start w:val="1"/>
      <w:numFmt w:val="decimal"/>
      <w:lvlText w:val="%1.%2.●.%4.%5.%6"/>
      <w:lvlJc w:val="left"/>
      <w:pPr>
        <w:ind w:left="5400" w:hanging="1800"/>
      </w:pPr>
    </w:lvl>
    <w:lvl w:ilvl="6">
      <w:start w:val="1"/>
      <w:numFmt w:val="decimal"/>
      <w:lvlText w:val="%1.%2.●.%4.%5.%6.%7"/>
      <w:lvlJc w:val="left"/>
      <w:pPr>
        <w:ind w:left="6120" w:hanging="1800"/>
      </w:pPr>
    </w:lvl>
    <w:lvl w:ilvl="7">
      <w:start w:val="1"/>
      <w:numFmt w:val="decimal"/>
      <w:lvlText w:val="%1.%2.●.%4.%5.%6.%7.%8"/>
      <w:lvlJc w:val="left"/>
      <w:pPr>
        <w:ind w:left="7200" w:hanging="2160"/>
      </w:pPr>
    </w:lvl>
    <w:lvl w:ilvl="8">
      <w:start w:val="1"/>
      <w:numFmt w:val="decimal"/>
      <w:lvlText w:val="%1.%2.●.%4.%5.%6.%7.%8.%9"/>
      <w:lvlJc w:val="left"/>
      <w:pPr>
        <w:ind w:left="8280" w:hanging="2520"/>
      </w:pPr>
    </w:lvl>
  </w:abstractNum>
  <w:abstractNum w:abstractNumId="2" w15:restartNumberingAfterBreak="0">
    <w:nsid w:val="0C486336"/>
    <w:multiLevelType w:val="multilevel"/>
    <w:tmpl w:val="D4B22CD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47D28C9"/>
    <w:multiLevelType w:val="multilevel"/>
    <w:tmpl w:val="D5466612"/>
    <w:lvl w:ilvl="0">
      <w:start w:val="5"/>
      <w:numFmt w:val="decimal"/>
      <w:lvlText w:val="%1.0"/>
      <w:lvlJc w:val="left"/>
      <w:pPr>
        <w:ind w:left="720" w:hanging="720"/>
      </w:pPr>
    </w:lvl>
    <w:lvl w:ilvl="1">
      <w:start w:val="1"/>
      <w:numFmt w:val="decimal"/>
      <w:lvlText w:val="%1.%2"/>
      <w:lvlJc w:val="left"/>
      <w:pPr>
        <w:ind w:left="1440" w:hanging="720"/>
      </w:pPr>
      <w:rPr>
        <w:b w:val="0"/>
      </w:rPr>
    </w:lvl>
    <w:lvl w:ilvl="2">
      <w:start w:val="1"/>
      <w:numFmt w:val="bullet"/>
      <w:lvlText w:val="●"/>
      <w:lvlJc w:val="left"/>
      <w:pPr>
        <w:ind w:left="216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"/>
      <w:lvlJc w:val="left"/>
      <w:pPr>
        <w:ind w:left="3240" w:hanging="1080"/>
      </w:pPr>
    </w:lvl>
    <w:lvl w:ilvl="4">
      <w:start w:val="1"/>
      <w:numFmt w:val="decimal"/>
      <w:lvlText w:val="%1.%2.●.%4.%5"/>
      <w:lvlJc w:val="left"/>
      <w:pPr>
        <w:ind w:left="4320" w:hanging="1440"/>
      </w:pPr>
    </w:lvl>
    <w:lvl w:ilvl="5">
      <w:start w:val="1"/>
      <w:numFmt w:val="decimal"/>
      <w:lvlText w:val="%1.%2.●.%4.%5.%6"/>
      <w:lvlJc w:val="left"/>
      <w:pPr>
        <w:ind w:left="5400" w:hanging="1800"/>
      </w:pPr>
    </w:lvl>
    <w:lvl w:ilvl="6">
      <w:start w:val="1"/>
      <w:numFmt w:val="decimal"/>
      <w:lvlText w:val="%1.%2.●.%4.%5.%6.%7"/>
      <w:lvlJc w:val="left"/>
      <w:pPr>
        <w:ind w:left="6120" w:hanging="1800"/>
      </w:pPr>
    </w:lvl>
    <w:lvl w:ilvl="7">
      <w:start w:val="1"/>
      <w:numFmt w:val="decimal"/>
      <w:lvlText w:val="%1.%2.●.%4.%5.%6.%7.%8"/>
      <w:lvlJc w:val="left"/>
      <w:pPr>
        <w:ind w:left="7200" w:hanging="2160"/>
      </w:pPr>
    </w:lvl>
    <w:lvl w:ilvl="8">
      <w:start w:val="1"/>
      <w:numFmt w:val="decimal"/>
      <w:lvlText w:val="%1.%2.●.%4.%5.%6.%7.%8.%9"/>
      <w:lvlJc w:val="left"/>
      <w:pPr>
        <w:ind w:left="8280" w:hanging="2520"/>
      </w:pPr>
    </w:lvl>
  </w:abstractNum>
  <w:abstractNum w:abstractNumId="4" w15:restartNumberingAfterBreak="0">
    <w:nsid w:val="199A58A2"/>
    <w:multiLevelType w:val="multilevel"/>
    <w:tmpl w:val="1C22C3EA"/>
    <w:lvl w:ilvl="0">
      <w:start w:val="6"/>
      <w:numFmt w:val="decimal"/>
      <w:lvlText w:val="%1"/>
      <w:lvlJc w:val="left"/>
      <w:pPr>
        <w:ind w:left="480" w:hanging="480"/>
      </w:pPr>
    </w:lvl>
    <w:lvl w:ilvl="1">
      <w:start w:val="1"/>
      <w:numFmt w:val="decimal"/>
      <w:lvlText w:val="%1.%2"/>
      <w:lvlJc w:val="left"/>
      <w:pPr>
        <w:ind w:left="1560" w:hanging="480"/>
      </w:pPr>
    </w:lvl>
    <w:lvl w:ilvl="2">
      <w:start w:val="1"/>
      <w:numFmt w:val="decimal"/>
      <w:lvlText w:val="%1.%2"/>
      <w:lvlJc w:val="left"/>
      <w:pPr>
        <w:ind w:left="2880" w:hanging="720"/>
      </w:pPr>
    </w:lvl>
    <w:lvl w:ilvl="3">
      <w:start w:val="1"/>
      <w:numFmt w:val="decimal"/>
      <w:lvlText w:val="%1.%2.%3.%4"/>
      <w:lvlJc w:val="left"/>
      <w:pPr>
        <w:ind w:left="3960" w:hanging="720"/>
      </w:pPr>
    </w:lvl>
    <w:lvl w:ilvl="4">
      <w:start w:val="1"/>
      <w:numFmt w:val="decimal"/>
      <w:lvlText w:val="%1.%2.%3.%4.%5"/>
      <w:lvlJc w:val="left"/>
      <w:pPr>
        <w:ind w:left="5400" w:hanging="1080"/>
      </w:pPr>
    </w:lvl>
    <w:lvl w:ilvl="5">
      <w:start w:val="1"/>
      <w:numFmt w:val="decimal"/>
      <w:lvlText w:val="%1.%2.%3.%4.%5.%6"/>
      <w:lvlJc w:val="left"/>
      <w:pPr>
        <w:ind w:left="6480" w:hanging="1080"/>
      </w:pPr>
    </w:lvl>
    <w:lvl w:ilvl="6">
      <w:start w:val="1"/>
      <w:numFmt w:val="decimal"/>
      <w:lvlText w:val="%1.%2.%3.%4.%5.%6.%7"/>
      <w:lvlJc w:val="left"/>
      <w:pPr>
        <w:ind w:left="7920" w:hanging="1440"/>
      </w:pPr>
    </w:lvl>
    <w:lvl w:ilvl="7">
      <w:start w:val="1"/>
      <w:numFmt w:val="decimal"/>
      <w:lvlText w:val="%1.%2.%3.%4.%5.%6.%7.%8"/>
      <w:lvlJc w:val="left"/>
      <w:pPr>
        <w:ind w:left="9000" w:hanging="1440"/>
      </w:pPr>
    </w:lvl>
    <w:lvl w:ilvl="8">
      <w:start w:val="1"/>
      <w:numFmt w:val="decimal"/>
      <w:lvlText w:val="%1.%2.%3.%4.%5.%6.%7.%8.%9"/>
      <w:lvlJc w:val="left"/>
      <w:pPr>
        <w:ind w:left="10440" w:hanging="1800"/>
      </w:pPr>
    </w:lvl>
  </w:abstractNum>
  <w:abstractNum w:abstractNumId="5" w15:restartNumberingAfterBreak="0">
    <w:nsid w:val="23BF1AB1"/>
    <w:multiLevelType w:val="multilevel"/>
    <w:tmpl w:val="67ACB758"/>
    <w:lvl w:ilvl="0">
      <w:start w:val="1"/>
      <w:numFmt w:val="lowerRoman"/>
      <w:lvlText w:val="%1)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6B12C6"/>
    <w:multiLevelType w:val="multilevel"/>
    <w:tmpl w:val="B98E112C"/>
    <w:lvl w:ilvl="0">
      <w:start w:val="3"/>
      <w:numFmt w:val="decimal"/>
      <w:lvlText w:val="%1"/>
      <w:lvlJc w:val="left"/>
      <w:pPr>
        <w:ind w:left="540" w:hanging="540"/>
      </w:pPr>
    </w:lvl>
    <w:lvl w:ilvl="1">
      <w:start w:val="6"/>
      <w:numFmt w:val="decimal"/>
      <w:lvlText w:val="%1.%2"/>
      <w:lvlJc w:val="left"/>
      <w:pPr>
        <w:ind w:left="1080" w:hanging="720"/>
      </w:p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880" w:hanging="144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960" w:hanging="1800"/>
      </w:pPr>
    </w:lvl>
    <w:lvl w:ilvl="7">
      <w:start w:val="1"/>
      <w:numFmt w:val="decimal"/>
      <w:lvlText w:val="%1.%2.%3.%4.%5.%6.%7.%8"/>
      <w:lvlJc w:val="left"/>
      <w:pPr>
        <w:ind w:left="4680" w:hanging="216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7" w15:restartNumberingAfterBreak="0">
    <w:nsid w:val="3C2942FB"/>
    <w:multiLevelType w:val="multilevel"/>
    <w:tmpl w:val="C3AAD746"/>
    <w:lvl w:ilvl="0">
      <w:start w:val="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9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58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72" w:hanging="2160"/>
      </w:pPr>
      <w:rPr>
        <w:rFonts w:hint="default"/>
      </w:rPr>
    </w:lvl>
  </w:abstractNum>
  <w:abstractNum w:abstractNumId="8" w15:restartNumberingAfterBreak="0">
    <w:nsid w:val="3CC04CC3"/>
    <w:multiLevelType w:val="multilevel"/>
    <w:tmpl w:val="47062650"/>
    <w:lvl w:ilvl="0">
      <w:start w:val="1"/>
      <w:numFmt w:val="decimal"/>
      <w:lvlText w:val="%1.0"/>
      <w:lvlJc w:val="left"/>
      <w:pPr>
        <w:ind w:left="720" w:hanging="720"/>
      </w:pPr>
    </w:lvl>
    <w:lvl w:ilvl="1">
      <w:start w:val="1"/>
      <w:numFmt w:val="decimal"/>
      <w:lvlText w:val="%1.%2"/>
      <w:lvlJc w:val="left"/>
      <w:pPr>
        <w:ind w:left="1429" w:hanging="720"/>
      </w:pPr>
      <w:rPr>
        <w:b w:val="0"/>
      </w:rPr>
    </w:lvl>
    <w:lvl w:ilvl="2">
      <w:start w:val="1"/>
      <w:numFmt w:val="bullet"/>
      <w:lvlText w:val="●"/>
      <w:lvlJc w:val="left"/>
      <w:pPr>
        <w:ind w:left="216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"/>
      <w:lvlJc w:val="left"/>
      <w:pPr>
        <w:ind w:left="3240" w:hanging="1080"/>
      </w:pPr>
    </w:lvl>
    <w:lvl w:ilvl="4">
      <w:start w:val="1"/>
      <w:numFmt w:val="decimal"/>
      <w:lvlText w:val="%1.%2.●.%4.%5"/>
      <w:lvlJc w:val="left"/>
      <w:pPr>
        <w:ind w:left="4320" w:hanging="1440"/>
      </w:pPr>
    </w:lvl>
    <w:lvl w:ilvl="5">
      <w:start w:val="1"/>
      <w:numFmt w:val="decimal"/>
      <w:lvlText w:val="%1.%2.●.%4.%5.%6"/>
      <w:lvlJc w:val="left"/>
      <w:pPr>
        <w:ind w:left="5400" w:hanging="1800"/>
      </w:pPr>
    </w:lvl>
    <w:lvl w:ilvl="6">
      <w:start w:val="1"/>
      <w:numFmt w:val="decimal"/>
      <w:lvlText w:val="%1.%2.●.%4.%5.%6.%7"/>
      <w:lvlJc w:val="left"/>
      <w:pPr>
        <w:ind w:left="6120" w:hanging="1800"/>
      </w:pPr>
    </w:lvl>
    <w:lvl w:ilvl="7">
      <w:start w:val="1"/>
      <w:numFmt w:val="decimal"/>
      <w:lvlText w:val="%1.%2.●.%4.%5.%6.%7.%8"/>
      <w:lvlJc w:val="left"/>
      <w:pPr>
        <w:ind w:left="7200" w:hanging="2160"/>
      </w:pPr>
    </w:lvl>
    <w:lvl w:ilvl="8">
      <w:start w:val="1"/>
      <w:numFmt w:val="decimal"/>
      <w:lvlText w:val="%1.%2.●.%4.%5.%6.%7.%8.%9"/>
      <w:lvlJc w:val="left"/>
      <w:pPr>
        <w:ind w:left="8280" w:hanging="2520"/>
      </w:pPr>
    </w:lvl>
  </w:abstractNum>
  <w:abstractNum w:abstractNumId="9" w15:restartNumberingAfterBreak="0">
    <w:nsid w:val="3FB95492"/>
    <w:multiLevelType w:val="multilevel"/>
    <w:tmpl w:val="55FAAF98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56762DE0"/>
    <w:multiLevelType w:val="multilevel"/>
    <w:tmpl w:val="64F204D6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F50A29"/>
    <w:multiLevelType w:val="multilevel"/>
    <w:tmpl w:val="10AE5A4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4"/>
  </w:num>
  <w:num w:numId="5">
    <w:abstractNumId w:val="9"/>
  </w:num>
  <w:num w:numId="6">
    <w:abstractNumId w:val="11"/>
  </w:num>
  <w:num w:numId="7">
    <w:abstractNumId w:val="10"/>
  </w:num>
  <w:num w:numId="8">
    <w:abstractNumId w:val="0"/>
  </w:num>
  <w:num w:numId="9">
    <w:abstractNumId w:val="3"/>
  </w:num>
  <w:num w:numId="10">
    <w:abstractNumId w:val="2"/>
  </w:num>
  <w:num w:numId="11">
    <w:abstractNumId w:val="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084"/>
    <w:rsid w:val="00011E54"/>
    <w:rsid w:val="000C3CD9"/>
    <w:rsid w:val="000F4F37"/>
    <w:rsid w:val="000F7D52"/>
    <w:rsid w:val="00113ED6"/>
    <w:rsid w:val="0011598E"/>
    <w:rsid w:val="001662C3"/>
    <w:rsid w:val="001A7879"/>
    <w:rsid w:val="001E416A"/>
    <w:rsid w:val="00211151"/>
    <w:rsid w:val="0023400A"/>
    <w:rsid w:val="00247084"/>
    <w:rsid w:val="002A43A9"/>
    <w:rsid w:val="002D278D"/>
    <w:rsid w:val="002D5D3D"/>
    <w:rsid w:val="002E2B03"/>
    <w:rsid w:val="00336FBC"/>
    <w:rsid w:val="003429E9"/>
    <w:rsid w:val="00357D1F"/>
    <w:rsid w:val="003D035F"/>
    <w:rsid w:val="003F2ECD"/>
    <w:rsid w:val="0041467E"/>
    <w:rsid w:val="00497FCD"/>
    <w:rsid w:val="004B60E1"/>
    <w:rsid w:val="004D272A"/>
    <w:rsid w:val="00531D5C"/>
    <w:rsid w:val="00595CCB"/>
    <w:rsid w:val="005A0A76"/>
    <w:rsid w:val="006E25F2"/>
    <w:rsid w:val="00762A86"/>
    <w:rsid w:val="00783A59"/>
    <w:rsid w:val="00783E93"/>
    <w:rsid w:val="007921B5"/>
    <w:rsid w:val="007976D4"/>
    <w:rsid w:val="007B39B5"/>
    <w:rsid w:val="007C1A6E"/>
    <w:rsid w:val="007E4926"/>
    <w:rsid w:val="008258E7"/>
    <w:rsid w:val="008422D5"/>
    <w:rsid w:val="008F3C9A"/>
    <w:rsid w:val="009266FA"/>
    <w:rsid w:val="00962AB0"/>
    <w:rsid w:val="009818F3"/>
    <w:rsid w:val="009D53A9"/>
    <w:rsid w:val="009E5BDB"/>
    <w:rsid w:val="00A503C7"/>
    <w:rsid w:val="00A6766F"/>
    <w:rsid w:val="00A86BF9"/>
    <w:rsid w:val="00A90883"/>
    <w:rsid w:val="00A943F2"/>
    <w:rsid w:val="00AB197A"/>
    <w:rsid w:val="00B10AD8"/>
    <w:rsid w:val="00B23C35"/>
    <w:rsid w:val="00B87A16"/>
    <w:rsid w:val="00BE227E"/>
    <w:rsid w:val="00BF5242"/>
    <w:rsid w:val="00C6453A"/>
    <w:rsid w:val="00C7325B"/>
    <w:rsid w:val="00CA7344"/>
    <w:rsid w:val="00D21A11"/>
    <w:rsid w:val="00DE5F43"/>
    <w:rsid w:val="00E049A3"/>
    <w:rsid w:val="00EE08AE"/>
    <w:rsid w:val="00F01DFE"/>
    <w:rsid w:val="00F537A9"/>
    <w:rsid w:val="00F8561D"/>
    <w:rsid w:val="00FA5C9B"/>
    <w:rsid w:val="00FA7234"/>
    <w:rsid w:val="00FF5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724307"/>
  <w15:docId w15:val="{8C05EA97-9023-4A31-9464-ED97F793E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P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1C96"/>
    <w:rPr>
      <w:lang w:eastAsia="en-US"/>
    </w:rPr>
  </w:style>
  <w:style w:type="paragraph" w:styleId="Heading1">
    <w:name w:val="heading 1"/>
    <w:basedOn w:val="Normal"/>
    <w:next w:val="Normal"/>
    <w:uiPriority w:val="9"/>
    <w:qFormat/>
    <w:rsid w:val="007B2359"/>
    <w:pPr>
      <w:keepNext/>
      <w:outlineLvl w:val="0"/>
    </w:pPr>
    <w:rPr>
      <w:rFonts w:ascii="Tahoma" w:hAnsi="Tahoma"/>
      <w:b/>
      <w:sz w:val="2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7B2359"/>
    <w:pPr>
      <w:keepNext/>
      <w:jc w:val="center"/>
      <w:outlineLvl w:val="4"/>
    </w:pPr>
    <w:rPr>
      <w:rFonts w:ascii="Tahoma" w:hAnsi="Tahoma"/>
      <w:b/>
      <w:bCs/>
      <w:sz w:val="3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a">
    <w:basedOn w:val="Normal"/>
    <w:rsid w:val="00994D85"/>
    <w:pPr>
      <w:spacing w:after="160" w:line="240" w:lineRule="exact"/>
    </w:pPr>
    <w:rPr>
      <w:rFonts w:ascii="Arial" w:hAnsi="Arial"/>
    </w:rPr>
  </w:style>
  <w:style w:type="paragraph" w:styleId="Date">
    <w:name w:val="Date"/>
    <w:basedOn w:val="Normal"/>
    <w:next w:val="Normal"/>
    <w:rsid w:val="007B2359"/>
  </w:style>
  <w:style w:type="paragraph" w:styleId="BodyText2">
    <w:name w:val="Body Text 2"/>
    <w:basedOn w:val="Normal"/>
    <w:rsid w:val="00237E9D"/>
    <w:pPr>
      <w:jc w:val="both"/>
    </w:pPr>
    <w:rPr>
      <w:rFonts w:ascii="Tahoma" w:hAnsi="Tahoma" w:cs="Tahoma"/>
      <w:sz w:val="22"/>
    </w:rPr>
  </w:style>
  <w:style w:type="paragraph" w:styleId="Header">
    <w:name w:val="header"/>
    <w:basedOn w:val="Normal"/>
    <w:link w:val="HeaderChar"/>
    <w:uiPriority w:val="99"/>
    <w:rsid w:val="00C73EC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73ECA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39"/>
    <w:rsid w:val="009D09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F42859"/>
    <w:pPr>
      <w:spacing w:before="100" w:beforeAutospacing="1" w:after="100" w:afterAutospacing="1"/>
    </w:pPr>
    <w:rPr>
      <w:rFonts w:eastAsia="Batang"/>
      <w:sz w:val="24"/>
      <w:szCs w:val="24"/>
      <w:lang w:eastAsia="ko-KR"/>
    </w:rPr>
  </w:style>
  <w:style w:type="character" w:styleId="CommentReference">
    <w:name w:val="annotation reference"/>
    <w:uiPriority w:val="99"/>
    <w:semiHidden/>
    <w:rsid w:val="001102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1102C2"/>
  </w:style>
  <w:style w:type="paragraph" w:styleId="CommentSubject">
    <w:name w:val="annotation subject"/>
    <w:basedOn w:val="CommentText"/>
    <w:next w:val="CommentText"/>
    <w:semiHidden/>
    <w:rsid w:val="001102C2"/>
    <w:rPr>
      <w:b/>
      <w:bCs/>
    </w:rPr>
  </w:style>
  <w:style w:type="paragraph" w:styleId="BalloonText">
    <w:name w:val="Balloon Text"/>
    <w:basedOn w:val="Normal"/>
    <w:semiHidden/>
    <w:rsid w:val="001102C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0205AE"/>
    <w:pPr>
      <w:ind w:left="720"/>
    </w:pPr>
  </w:style>
  <w:style w:type="paragraph" w:styleId="FootnoteText">
    <w:name w:val="footnote text"/>
    <w:basedOn w:val="Normal"/>
    <w:link w:val="FootnoteTextChar"/>
    <w:uiPriority w:val="99"/>
    <w:rsid w:val="004F6AB1"/>
  </w:style>
  <w:style w:type="character" w:customStyle="1" w:styleId="FootnoteTextChar">
    <w:name w:val="Footnote Text Char"/>
    <w:link w:val="FootnoteText"/>
    <w:uiPriority w:val="99"/>
    <w:rsid w:val="004F6AB1"/>
    <w:rPr>
      <w:rFonts w:eastAsia="Times New Roman"/>
    </w:rPr>
  </w:style>
  <w:style w:type="character" w:styleId="FootnoteReference">
    <w:name w:val="footnote reference"/>
    <w:uiPriority w:val="99"/>
    <w:rsid w:val="004F6AB1"/>
    <w:rPr>
      <w:vertAlign w:val="superscript"/>
    </w:rPr>
  </w:style>
  <w:style w:type="character" w:customStyle="1" w:styleId="CharChar2">
    <w:name w:val="Char Char2"/>
    <w:basedOn w:val="DefaultParagraphFont"/>
    <w:rsid w:val="00B65BBD"/>
  </w:style>
  <w:style w:type="paragraph" w:styleId="BodyTextIndent">
    <w:name w:val="Body Text Indent"/>
    <w:basedOn w:val="Normal"/>
    <w:rsid w:val="00CB6AE9"/>
    <w:pPr>
      <w:spacing w:after="120"/>
      <w:ind w:left="360"/>
    </w:pPr>
  </w:style>
  <w:style w:type="paragraph" w:customStyle="1" w:styleId="2CharCharCharChar">
    <w:name w:val="(文字) (文字)2 Char Char (文字) (文字) Char (文字) (文字) Char (文字) (文字)"/>
    <w:basedOn w:val="Normal"/>
    <w:rsid w:val="00B91757"/>
    <w:pPr>
      <w:spacing w:after="160" w:line="240" w:lineRule="exact"/>
    </w:pPr>
    <w:rPr>
      <w:rFonts w:ascii="Arial" w:hAnsi="Arial"/>
    </w:rPr>
  </w:style>
  <w:style w:type="paragraph" w:styleId="Revision">
    <w:name w:val="Revision"/>
    <w:hidden/>
    <w:uiPriority w:val="99"/>
    <w:semiHidden/>
    <w:rsid w:val="00A0355C"/>
    <w:rPr>
      <w:lang w:eastAsia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CommentTextChar">
    <w:name w:val="Comment Text Char"/>
    <w:link w:val="CommentText"/>
    <w:uiPriority w:val="99"/>
    <w:semiHidden/>
    <w:rsid w:val="00CA6E50"/>
    <w:rPr>
      <w:lang w:eastAsia="en-US"/>
    </w:rPr>
  </w:style>
  <w:style w:type="character" w:styleId="Hyperlink">
    <w:name w:val="Hyperlink"/>
    <w:basedOn w:val="DefaultParagraphFont"/>
    <w:uiPriority w:val="99"/>
    <w:unhideWhenUsed/>
    <w:rsid w:val="007E1E6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E1E67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5170F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5170F5"/>
    <w:rPr>
      <w:lang w:val="en-US" w:eastAsia="en-US"/>
    </w:r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oq0xdaMQyTi/5fmkUMHVdb/05PA==">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jmacaspac</dc:creator>
  <cp:lastModifiedBy>John Aries S. Macaspac</cp:lastModifiedBy>
  <cp:revision>3</cp:revision>
  <cp:lastPrinted>2022-01-18T02:31:00Z</cp:lastPrinted>
  <dcterms:created xsi:type="dcterms:W3CDTF">2022-01-18T02:30:00Z</dcterms:created>
  <dcterms:modified xsi:type="dcterms:W3CDTF">2022-01-18T02:33:00Z</dcterms:modified>
</cp:coreProperties>
</file>